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32EE2" w:rsidRDefault="00C32EE2" w:rsidP="00C32EE2">
      <w:pPr>
        <w:ind w:left="6180" w:hanging="6180"/>
        <w:jc w:val="left"/>
        <w:rPr>
          <w:rFonts w:cs="FrankRuehl"/>
          <w:b/>
          <w:bCs/>
          <w:szCs w:val="30"/>
          <w:rtl/>
        </w:rPr>
      </w:pPr>
    </w:p>
    <w:p w:rsidR="00CB60A3" w:rsidRDefault="00CB60A3" w:rsidP="00C32EE2">
      <w:pPr>
        <w:ind w:left="6179"/>
        <w:jc w:val="left"/>
        <w:rPr>
          <w:rFonts w:cs="FrankRuehl"/>
          <w:sz w:val="26"/>
          <w:szCs w:val="26"/>
          <w:rtl/>
        </w:rPr>
      </w:pPr>
      <w:bookmarkStart w:id="0" w:name="Date"/>
      <w:bookmarkEnd w:id="0"/>
      <w:r>
        <w:rPr>
          <w:rFonts w:cs="FrankRuehl"/>
          <w:sz w:val="26"/>
          <w:szCs w:val="26"/>
          <w:rtl/>
        </w:rPr>
        <w:t>י"ג בתשרי התשפ"א</w:t>
      </w:r>
      <w:r>
        <w:rPr>
          <w:rFonts w:cs="FrankRuehl"/>
          <w:sz w:val="26"/>
          <w:szCs w:val="26"/>
          <w:rtl/>
        </w:rPr>
        <w:br/>
        <w:t>1 באוקטובר 2020</w:t>
      </w:r>
    </w:p>
    <w:p w:rsidR="00CB60A3" w:rsidRDefault="00CB60A3" w:rsidP="00C32EE2">
      <w:pPr>
        <w:ind w:left="6179"/>
        <w:jc w:val="left"/>
        <w:rPr>
          <w:rFonts w:cs="FrankRuehl"/>
          <w:sz w:val="26"/>
          <w:szCs w:val="26"/>
          <w:rtl/>
        </w:rPr>
      </w:pPr>
      <w:bookmarkStart w:id="1" w:name="DocNum"/>
      <w:bookmarkEnd w:id="1"/>
      <w:r>
        <w:rPr>
          <w:rFonts w:cs="FrankRuehl"/>
          <w:sz w:val="26"/>
          <w:szCs w:val="26"/>
          <w:rtl/>
        </w:rPr>
        <w:t>מה. 2020-6103</w:t>
      </w: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tabs>
          <w:tab w:val="left" w:pos="3486"/>
          <w:tab w:val="left" w:pos="5896"/>
        </w:tabs>
        <w:spacing w:line="360" w:lineRule="auto"/>
        <w:rPr>
          <w:rFonts w:cs="FrankRuehl"/>
          <w:sz w:val="26"/>
          <w:szCs w:val="26"/>
          <w:rtl/>
        </w:rPr>
      </w:pPr>
    </w:p>
    <w:p w:rsidR="00C32EE2" w:rsidRPr="002A5F9B" w:rsidRDefault="00C32EE2" w:rsidP="00C32EE2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bookmarkStart w:id="2" w:name="_GoBack"/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bookmarkEnd w:id="2"/>
    <w:p w:rsidR="00C32EE2" w:rsidRDefault="00C32EE2" w:rsidP="00C32EE2">
      <w:pPr>
        <w:tabs>
          <w:tab w:val="left" w:pos="3486"/>
          <w:tab w:val="left" w:pos="5896"/>
        </w:tabs>
        <w:spacing w:line="360" w:lineRule="auto"/>
        <w:rPr>
          <w:rFonts w:cs="FrankRuehl"/>
          <w:sz w:val="26"/>
          <w:szCs w:val="26"/>
          <w:rtl/>
        </w:rPr>
      </w:pPr>
    </w:p>
    <w:p w:rsidR="00C32EE2" w:rsidRDefault="00C32EE2" w:rsidP="00CB60A3">
      <w:pPr>
        <w:spacing w:line="360" w:lineRule="auto"/>
        <w:jc w:val="left"/>
        <w:rPr>
          <w:rFonts w:cs="FrankRuehl"/>
          <w:b/>
          <w:bCs/>
          <w:sz w:val="26"/>
          <w:szCs w:val="26"/>
          <w:u w:val="single"/>
          <w:rtl/>
        </w:rPr>
      </w:pPr>
      <w:r>
        <w:rPr>
          <w:rFonts w:cs="FrankRuehl"/>
          <w:sz w:val="26"/>
          <w:szCs w:val="26"/>
          <w:rtl/>
        </w:rPr>
        <w:t>הנדון:</w:t>
      </w:r>
      <w:r>
        <w:rPr>
          <w:rFonts w:cs="FrankRuehl"/>
          <w:sz w:val="26"/>
          <w:szCs w:val="26"/>
          <w:rtl/>
        </w:rPr>
        <w:tab/>
      </w:r>
      <w:bookmarkStart w:id="3" w:name="About"/>
      <w:bookmarkEnd w:id="3"/>
      <w:r w:rsidR="00CB60A3">
        <w:rPr>
          <w:rFonts w:cs="FrankRuehl"/>
          <w:sz w:val="26"/>
          <w:szCs w:val="26"/>
          <w:rtl/>
        </w:rPr>
        <w:t>חוות דעת ספק יחיד - ג'אטו 2021-2022</w:t>
      </w:r>
    </w:p>
    <w:p w:rsidR="0023099F" w:rsidRDefault="0023099F" w:rsidP="0023099F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sdt>
        <w:sdtPr>
          <w:rPr>
            <w:rFonts w:ascii="Arial" w:hAnsi="Arial" w:cs="Arial" w:hint="cs"/>
            <w:b/>
            <w:sz w:val="22"/>
            <w:szCs w:val="22"/>
            <w:rtl/>
          </w:rPr>
          <w:id w:val="-1235855930"/>
          <w14:checkbox>
            <w14:checked w14:val="1"/>
            <w14:checkedState w14:val="2612" w14:font="Yu Gothic UI"/>
            <w14:uncheckedState w14:val="2610" w14:font="Yu Gothic UI"/>
          </w14:checkbox>
        </w:sdtPr>
        <w:sdtEndPr/>
        <w:sdtContent>
          <w:r>
            <w:rPr>
              <w:rFonts w:ascii="MS Gothic" w:eastAsia="MS Gothic" w:hAnsi="MS Gothic" w:cs="MS Gothic" w:hint="eastAsia"/>
              <w:b/>
              <w:sz w:val="22"/>
              <w:szCs w:val="22"/>
              <w:rtl/>
            </w:rPr>
            <w:t>☒</w:t>
          </w:r>
        </w:sdtContent>
      </w:sdt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</w:t>
      </w:r>
      <w:r>
        <w:rPr>
          <w:rFonts w:ascii="Arial" w:hAnsi="Arial" w:cs="Arial" w:hint="cs"/>
          <w:b/>
          <w:sz w:val="22"/>
          <w:szCs w:val="22"/>
          <w:rtl/>
        </w:rPr>
        <w:t xml:space="preserve"> </w:t>
      </w:r>
      <w:sdt>
        <w:sdtPr>
          <w:rPr>
            <w:rFonts w:ascii="Arial" w:hAnsi="Arial" w:cs="Arial" w:hint="cs"/>
            <w:b/>
            <w:sz w:val="22"/>
            <w:szCs w:val="22"/>
            <w:rtl/>
          </w:rPr>
          <w:id w:val="813845219"/>
          <w14:checkbox>
            <w14:checked w14:val="1"/>
            <w14:checkedState w14:val="2612" w14:font="Yu Gothic UI"/>
            <w14:uncheckedState w14:val="2610" w14:font="Yu Gothic UI"/>
          </w14:checkbox>
        </w:sdtPr>
        <w:sdtEndPr/>
        <w:sdtContent>
          <w:r>
            <w:rPr>
              <w:rFonts w:ascii="MS Gothic" w:eastAsia="MS Gothic" w:hAnsi="MS Gothic" w:cs="MS Gothic" w:hint="eastAsia"/>
              <w:b/>
              <w:sz w:val="22"/>
              <w:szCs w:val="22"/>
              <w:rtl/>
            </w:rPr>
            <w:t>☒</w:t>
          </w:r>
        </w:sdtContent>
      </w:sdt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</w:t>
      </w:r>
      <w:r>
        <w:rPr>
          <w:rFonts w:ascii="Arial" w:hAnsi="Arial" w:cs="Arial" w:hint="cs"/>
          <w:b/>
          <w:sz w:val="22"/>
          <w:szCs w:val="22"/>
          <w:rtl/>
        </w:rPr>
        <w:t>31</w:t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) </w:t>
      </w:r>
      <w:r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לתקנות 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813E93">
        <w:rPr>
          <w:rFonts w:ascii="Arial" w:hAnsi="Arial" w:cs="Arial"/>
          <w:b/>
          <w:sz w:val="22"/>
          <w:szCs w:val="22"/>
          <w:rtl/>
        </w:rPr>
        <w:t>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תכ"ם מס' 7.3.6.1 ו-7.3.6.2</w:t>
      </w:r>
    </w:p>
    <w:p w:rsidR="00C32EE2" w:rsidRDefault="00C32EE2" w:rsidP="00C32EE2">
      <w:pPr>
        <w:rPr>
          <w:rFonts w:ascii="Arial" w:hAnsi="Arial" w:cs="Arial"/>
          <w:b/>
          <w:sz w:val="22"/>
          <w:szCs w:val="22"/>
        </w:rPr>
      </w:pPr>
    </w:p>
    <w:tbl>
      <w:tblPr>
        <w:bidiVisual/>
        <w:tblW w:w="9215" w:type="dxa"/>
        <w:tblInd w:w="-3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15"/>
      </w:tblGrid>
      <w:tr w:rsidR="00C32EE2" w:rsidRPr="0053500C" w:rsidTr="00DB2568">
        <w:tc>
          <w:tcPr>
            <w:tcW w:w="9215" w:type="dxa"/>
            <w:tcBorders>
              <w:bottom w:val="single" w:sz="4" w:space="0" w:color="auto"/>
            </w:tcBorders>
            <w:shd w:val="clear" w:color="auto" w:fill="E6E6E6"/>
          </w:tcPr>
          <w:p w:rsidR="00C32EE2" w:rsidRPr="0053500C" w:rsidRDefault="00C32EE2" w:rsidP="00911C34">
            <w:pPr>
              <w:spacing w:line="276" w:lineRule="auto"/>
              <w:rPr>
                <w:rFonts w:ascii="Arial" w:hAnsi="Arial" w:cs="Arial"/>
                <w:bCs/>
                <w:highlight w:val="yellow"/>
                <w:rtl/>
              </w:rPr>
            </w:pPr>
            <w:r w:rsidRPr="0053500C">
              <w:rPr>
                <w:rFonts w:ascii="Arial" w:hAnsi="Arial" w:cs="Arial" w:hint="cs"/>
                <w:bCs/>
                <w:rtl/>
              </w:rPr>
              <w:t xml:space="preserve">תיאור מהות ההתקשרות </w:t>
            </w:r>
          </w:p>
        </w:tc>
      </w:tr>
      <w:tr w:rsidR="00C32EE2" w:rsidRPr="0053500C" w:rsidTr="00DB2568">
        <w:tc>
          <w:tcPr>
            <w:tcW w:w="9215" w:type="dxa"/>
            <w:tcBorders>
              <w:bottom w:val="single" w:sz="4" w:space="0" w:color="auto"/>
            </w:tcBorders>
          </w:tcPr>
          <w:p w:rsidR="00A04B75" w:rsidRDefault="00A04B75" w:rsidP="007F234E">
            <w:pPr>
              <w:spacing w:line="360" w:lineRule="auto"/>
              <w:ind w:left="32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 xml:space="preserve">מינהל הרכב הממשלתי מבקש לרכוש שירותי שימוש במערכת ממוחשבת המשמשת אותו לצורך מכרזי </w:t>
            </w:r>
            <w:r w:rsidR="008C5D57">
              <w:rPr>
                <w:rFonts w:cs="David" w:hint="cs"/>
                <w:rtl/>
              </w:rPr>
              <w:t xml:space="preserve">רכישת </w:t>
            </w:r>
            <w:r>
              <w:rPr>
                <w:rFonts w:cs="David" w:hint="cs"/>
                <w:rtl/>
              </w:rPr>
              <w:t>רכב</w:t>
            </w:r>
            <w:r w:rsidR="007F234E">
              <w:rPr>
                <w:rFonts w:cs="David" w:hint="cs"/>
                <w:rtl/>
              </w:rPr>
              <w:t>ים</w:t>
            </w:r>
            <w:r>
              <w:rPr>
                <w:rFonts w:cs="David" w:hint="cs"/>
                <w:rtl/>
              </w:rPr>
              <w:t>, ניתוח והשוואת הצעות ספקים, כמפורט להלן:</w:t>
            </w:r>
          </w:p>
          <w:p w:rsidR="00A04B75" w:rsidRDefault="00A04B75" w:rsidP="007F234E">
            <w:pPr>
              <w:numPr>
                <w:ilvl w:val="0"/>
                <w:numId w:val="8"/>
              </w:numPr>
              <w:spacing w:line="360" w:lineRule="auto"/>
              <w:rPr>
                <w:rFonts w:cs="David"/>
              </w:rPr>
            </w:pPr>
            <w:r>
              <w:rPr>
                <w:rFonts w:cs="David" w:hint="cs"/>
                <w:rtl/>
              </w:rPr>
              <w:t>המערכת</w:t>
            </w:r>
            <w:r w:rsidR="007F234E">
              <w:rPr>
                <w:rFonts w:cs="David" w:hint="cs"/>
                <w:rtl/>
              </w:rPr>
              <w:t xml:space="preserve"> מנהלת את מאגר הרכבים שבמסגרת המכרז, היא</w:t>
            </w:r>
            <w:r>
              <w:rPr>
                <w:rFonts w:cs="David" w:hint="cs"/>
                <w:rtl/>
              </w:rPr>
              <w:t xml:space="preserve"> תאפשר לבצע סינון רכבים לפי קטגוריות, וכן לפי מידע טכני על כל הדגמים המשווקים בארץ ובהיקף של כ- 500 נתונים לגבי כל דגם.</w:t>
            </w:r>
          </w:p>
          <w:p w:rsidR="00A04B75" w:rsidRDefault="00AD44A0" w:rsidP="007F234E">
            <w:pPr>
              <w:numPr>
                <w:ilvl w:val="0"/>
                <w:numId w:val="8"/>
              </w:numPr>
              <w:spacing w:line="360" w:lineRule="auto"/>
              <w:rPr>
                <w:rFonts w:cs="David"/>
              </w:rPr>
            </w:pPr>
            <w:r>
              <w:rPr>
                <w:rFonts w:cs="David" w:hint="cs"/>
                <w:rtl/>
              </w:rPr>
              <w:t>ה</w:t>
            </w:r>
            <w:r w:rsidR="00A04B75">
              <w:rPr>
                <w:rFonts w:cs="David" w:hint="cs"/>
                <w:rtl/>
              </w:rPr>
              <w:t>מערכת תכלול נתונים כלכליים ובהם: מחירי אביזרים, מרכיבי מפרטים לצורך השוואה בין המפרטים והדגמים.</w:t>
            </w:r>
          </w:p>
          <w:p w:rsidR="00A04B75" w:rsidRDefault="00A04B75" w:rsidP="007F234E">
            <w:pPr>
              <w:numPr>
                <w:ilvl w:val="0"/>
                <w:numId w:val="8"/>
              </w:numPr>
              <w:spacing w:line="360" w:lineRule="auto"/>
              <w:rPr>
                <w:rFonts w:cs="David"/>
              </w:rPr>
            </w:pPr>
            <w:r>
              <w:rPr>
                <w:rFonts w:cs="David" w:hint="cs"/>
                <w:rtl/>
              </w:rPr>
              <w:t>הספק ידאג לבדיקה מתמדת של המערכת, לעדכון חידושים בשוק הרכבים וכן לביצוע שינויים ועדכונים הנשלחים על בסיס שבועי ואף יומי.</w:t>
            </w:r>
          </w:p>
          <w:p w:rsidR="00276FFE" w:rsidRDefault="00276FFE" w:rsidP="00276FFE">
            <w:pPr>
              <w:numPr>
                <w:ilvl w:val="0"/>
                <w:numId w:val="8"/>
              </w:numPr>
              <w:spacing w:line="360" w:lineRule="auto"/>
              <w:rPr>
                <w:rFonts w:cs="David"/>
              </w:rPr>
            </w:pPr>
            <w:r>
              <w:rPr>
                <w:rFonts w:cs="David" w:hint="cs"/>
                <w:rtl/>
              </w:rPr>
              <w:t>המערכת תספק נתונים טכניים (מפרטים מלאים, רמת גימור וכו'), נתונים על מיסוי, כולל נתוני דרגת זיהום אוויר ורמת האבזור הבטיחותי , דגמי כלי רכב המיובאים לישראל ומחירי כלי הרכב בישראל.</w:t>
            </w:r>
          </w:p>
          <w:p w:rsidR="00A04B75" w:rsidRDefault="00A04B75" w:rsidP="00D44128">
            <w:pPr>
              <w:numPr>
                <w:ilvl w:val="0"/>
                <w:numId w:val="8"/>
              </w:numPr>
              <w:spacing w:line="360" w:lineRule="auto"/>
              <w:rPr>
                <w:rFonts w:cs="David"/>
              </w:rPr>
            </w:pPr>
            <w:r>
              <w:rPr>
                <w:rFonts w:cs="David" w:hint="cs"/>
                <w:rtl/>
              </w:rPr>
              <w:t>נתוני המערכת יתעדכנו באופן שוטף דרך אתר האינטרנט של הספק, וב</w:t>
            </w:r>
            <w:r w:rsidR="00D44128">
              <w:rPr>
                <w:rFonts w:cs="David" w:hint="cs"/>
                <w:rtl/>
              </w:rPr>
              <w:t xml:space="preserve">מידת הצורך </w:t>
            </w:r>
            <w:r>
              <w:rPr>
                <w:rFonts w:cs="David" w:hint="cs"/>
                <w:rtl/>
              </w:rPr>
              <w:t>באמצעות דיסק אשר יכלול, לפי הצורך, עדכוני תוכנה</w:t>
            </w:r>
            <w:r w:rsidR="00D44128">
              <w:rPr>
                <w:rFonts w:cs="David" w:hint="cs"/>
                <w:rtl/>
              </w:rPr>
              <w:t>, בסיס נתונים וכדו'</w:t>
            </w:r>
            <w:r>
              <w:rPr>
                <w:rFonts w:cs="David" w:hint="cs"/>
                <w:rtl/>
              </w:rPr>
              <w:t>.</w:t>
            </w:r>
          </w:p>
          <w:p w:rsidR="00A04B75" w:rsidRDefault="00A04B75" w:rsidP="007F234E">
            <w:pPr>
              <w:spacing w:line="360" w:lineRule="auto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בנוסף, קיים צורך כי למערכת תהיה אפשרות עיבוד וניתוח של נתוני הרכבים לפי דרישות מחייבות, ולפי המפרטים הטכניים הנדרשים לסוגי הרכב השונים.</w:t>
            </w:r>
          </w:p>
          <w:p w:rsidR="00A04B75" w:rsidRDefault="00A04B75" w:rsidP="00A05718">
            <w:pPr>
              <w:spacing w:line="360" w:lineRule="auto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 xml:space="preserve">המערכת תשמש את </w:t>
            </w:r>
            <w:r w:rsidR="00D44128">
              <w:rPr>
                <w:rFonts w:cs="David" w:hint="cs"/>
                <w:rtl/>
              </w:rPr>
              <w:t>העובדים</w:t>
            </w:r>
            <w:r w:rsidR="008C5D57">
              <w:rPr>
                <w:rFonts w:cs="David" w:hint="cs"/>
                <w:rtl/>
              </w:rPr>
              <w:t xml:space="preserve"> </w:t>
            </w:r>
            <w:r w:rsidR="00D44128">
              <w:rPr>
                <w:rFonts w:cs="David" w:hint="cs"/>
                <w:rtl/>
              </w:rPr>
              <w:t>ב</w:t>
            </w:r>
            <w:r>
              <w:rPr>
                <w:rFonts w:cs="David" w:hint="cs"/>
                <w:rtl/>
              </w:rPr>
              <w:t xml:space="preserve">מינהל הרכב </w:t>
            </w:r>
            <w:r w:rsidR="008C5D57">
              <w:rPr>
                <w:rFonts w:cs="David" w:hint="cs"/>
                <w:rtl/>
              </w:rPr>
              <w:t>הממשלתי</w:t>
            </w:r>
            <w:r w:rsidR="003A10AC">
              <w:rPr>
                <w:rFonts w:cs="David" w:hint="cs"/>
                <w:rtl/>
              </w:rPr>
              <w:t xml:space="preserve"> </w:t>
            </w:r>
            <w:r w:rsidR="00D44128">
              <w:rPr>
                <w:rFonts w:cs="David" w:hint="cs"/>
                <w:rtl/>
              </w:rPr>
              <w:t>העוסקים במכרזי רכש</w:t>
            </w:r>
            <w:r>
              <w:rPr>
                <w:rFonts w:cs="David" w:hint="cs"/>
                <w:rtl/>
              </w:rPr>
              <w:t>.</w:t>
            </w:r>
          </w:p>
          <w:p w:rsidR="00055D45" w:rsidRDefault="00055D45" w:rsidP="007F234E">
            <w:pPr>
              <w:spacing w:line="360" w:lineRule="auto"/>
              <w:rPr>
                <w:rFonts w:cs="David"/>
                <w:b/>
                <w:bCs/>
                <w:rtl/>
              </w:rPr>
            </w:pPr>
            <w:r w:rsidRPr="00784164">
              <w:rPr>
                <w:rFonts w:cs="David" w:hint="cs"/>
                <w:b/>
                <w:bCs/>
                <w:rtl/>
              </w:rPr>
              <w:t>דוגמאות לשימושי המערכת במינהל הרכב הממשלתי:</w:t>
            </w:r>
          </w:p>
          <w:p w:rsidR="00055D45" w:rsidRDefault="00055D45" w:rsidP="007F234E">
            <w:pPr>
              <w:numPr>
                <w:ilvl w:val="0"/>
                <w:numId w:val="9"/>
              </w:numPr>
              <w:spacing w:line="360" w:lineRule="auto"/>
              <w:rPr>
                <w:rFonts w:cs="David"/>
              </w:rPr>
            </w:pPr>
            <w:r>
              <w:rPr>
                <w:rFonts w:cs="David" w:hint="cs"/>
                <w:rtl/>
              </w:rPr>
              <w:t xml:space="preserve">במידה ויש צורך </w:t>
            </w:r>
            <w:r w:rsidR="00BF2D2D">
              <w:rPr>
                <w:rFonts w:cs="David" w:hint="cs"/>
                <w:rtl/>
              </w:rPr>
              <w:t>במפרט טכני או מרכב מסוימים</w:t>
            </w:r>
            <w:r w:rsidR="00AD44A0">
              <w:rPr>
                <w:rFonts w:cs="David" w:hint="cs"/>
                <w:rtl/>
              </w:rPr>
              <w:t xml:space="preserve"> </w:t>
            </w:r>
            <w:r w:rsidR="00BF2D2D">
              <w:rPr>
                <w:rFonts w:cs="David" w:hint="cs"/>
                <w:rtl/>
              </w:rPr>
              <w:t>(</w:t>
            </w:r>
            <w:r>
              <w:rPr>
                <w:rFonts w:cs="David" w:hint="cs"/>
                <w:rtl/>
              </w:rPr>
              <w:t xml:space="preserve">באורך ו/או רוחב מיוחדים או </w:t>
            </w:r>
            <w:r w:rsidR="00BF2D2D">
              <w:rPr>
                <w:rFonts w:cs="David" w:hint="cs"/>
                <w:rtl/>
              </w:rPr>
              <w:t>נפח מנוע</w:t>
            </w:r>
            <w:r>
              <w:rPr>
                <w:rFonts w:cs="David" w:hint="cs"/>
                <w:rtl/>
              </w:rPr>
              <w:t xml:space="preserve"> חזק יותר לצרכי ביטחון </w:t>
            </w:r>
            <w:r w:rsidR="00F55F7C">
              <w:rPr>
                <w:rFonts w:cs="David" w:hint="cs"/>
                <w:rtl/>
              </w:rPr>
              <w:t>או תקרת מחיר)</w:t>
            </w:r>
            <w:r>
              <w:rPr>
                <w:rFonts w:cs="David"/>
                <w:rtl/>
              </w:rPr>
              <w:t>–</w:t>
            </w:r>
            <w:r>
              <w:rPr>
                <w:rFonts w:cs="David" w:hint="cs"/>
                <w:rtl/>
              </w:rPr>
              <w:t xml:space="preserve"> דרך מערכת זו ניתן יהיה לדעת ולסנן אילו כלי רכב עומדים בדריש</w:t>
            </w:r>
            <w:r w:rsidR="00F55F7C">
              <w:rPr>
                <w:rFonts w:cs="David" w:hint="cs"/>
                <w:rtl/>
              </w:rPr>
              <w:t>ות.</w:t>
            </w:r>
          </w:p>
          <w:p w:rsidR="00055D45" w:rsidRDefault="00055D45" w:rsidP="007F234E">
            <w:pPr>
              <w:numPr>
                <w:ilvl w:val="0"/>
                <w:numId w:val="9"/>
              </w:numPr>
              <w:spacing w:line="360" w:lineRule="auto"/>
              <w:rPr>
                <w:rFonts w:cs="David"/>
              </w:rPr>
            </w:pPr>
            <w:r>
              <w:rPr>
                <w:rFonts w:cs="David" w:hint="cs"/>
                <w:rtl/>
              </w:rPr>
              <w:lastRenderedPageBreak/>
              <w:t>שינויים בדגם רכב הקיים במכרזים, לרבות בדיקת השינויים אל מול מפרטי המכרז (לצורך פסילה או אישור הרכב), כניסת דגמים חדשים.</w:t>
            </w:r>
          </w:p>
          <w:p w:rsidR="00F55F7C" w:rsidRDefault="00F55F7C" w:rsidP="007F234E">
            <w:pPr>
              <w:numPr>
                <w:ilvl w:val="0"/>
                <w:numId w:val="9"/>
              </w:numPr>
              <w:spacing w:line="360" w:lineRule="auto"/>
              <w:rPr>
                <w:rFonts w:cs="David"/>
              </w:rPr>
            </w:pPr>
            <w:r>
              <w:rPr>
                <w:rFonts w:cs="David" w:hint="cs"/>
                <w:rtl/>
              </w:rPr>
              <w:t>אפשרות להגדרת פרמטרים שונים לכלי רכב המיובאים לישראל כולל מחירים אגרות וכדו'.</w:t>
            </w:r>
          </w:p>
          <w:p w:rsidR="00055D45" w:rsidRPr="00055D45" w:rsidRDefault="00055D45" w:rsidP="007F234E">
            <w:pPr>
              <w:spacing w:line="360" w:lineRule="auto"/>
              <w:rPr>
                <w:rFonts w:cs="David"/>
                <w:rtl/>
              </w:rPr>
            </w:pPr>
          </w:p>
          <w:p w:rsidR="00C32EE2" w:rsidRPr="0053500C" w:rsidRDefault="00C32EE2" w:rsidP="00757D2A">
            <w:pPr>
              <w:widowControl w:val="0"/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</w:tbl>
    <w:p w:rsidR="00C32EE2" w:rsidRPr="0021757D" w:rsidRDefault="00C32EE2" w:rsidP="00C32EE2">
      <w:pPr>
        <w:rPr>
          <w:rFonts w:ascii="Arial" w:hAnsi="Arial" w:cs="Arial"/>
          <w:b/>
          <w:sz w:val="16"/>
          <w:szCs w:val="16"/>
          <w:rtl/>
        </w:rPr>
      </w:pPr>
    </w:p>
    <w:p w:rsidR="00C32EE2" w:rsidRDefault="00C32EE2" w:rsidP="002B1D6E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</w:t>
      </w:r>
      <w:r>
        <w:rPr>
          <w:rFonts w:ascii="Arial" w:hAnsi="Arial" w:cs="Arial" w:hint="cs"/>
          <w:bCs/>
          <w:sz w:val="22"/>
          <w:szCs w:val="22"/>
          <w:rtl/>
        </w:rPr>
        <w:t xml:space="preserve">זה </w:t>
      </w:r>
      <w:r>
        <w:rPr>
          <w:rFonts w:ascii="Arial" w:hAnsi="Arial" w:cs="Arial" w:hint="cs"/>
          <w:b/>
          <w:sz w:val="22"/>
          <w:szCs w:val="22"/>
          <w:rtl/>
        </w:rPr>
        <w:t>מכרז מרכזי של החשב הכללי או גורם ממשלתי מוסמך אחר?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sdt>
        <w:sdtPr>
          <w:rPr>
            <w:rFonts w:ascii="Arial" w:hAnsi="Arial" w:cs="Arial" w:hint="cs"/>
            <w:b/>
            <w:sz w:val="22"/>
            <w:szCs w:val="22"/>
            <w:rtl/>
          </w:rPr>
          <w:id w:val="1767885548"/>
          <w14:checkbox>
            <w14:checked w14:val="0"/>
            <w14:checkedState w14:val="2612" w14:font="Yu Gothic UI"/>
            <w14:uncheckedState w14:val="2610" w14:font="Yu Gothic UI"/>
          </w14:checkbox>
        </w:sdtPr>
        <w:sdtEndPr/>
        <w:sdtContent>
          <w:r w:rsidR="00DB2568">
            <w:rPr>
              <w:rFonts w:ascii="MS Mincho" w:eastAsia="MS Mincho" w:hAnsi="MS Mincho" w:cs="MS Mincho" w:hint="eastAsia"/>
              <w:b/>
              <w:sz w:val="22"/>
              <w:szCs w:val="22"/>
              <w:rtl/>
            </w:rPr>
            <w:t>☐</w:t>
          </w:r>
        </w:sdtContent>
      </w:sdt>
      <w:r>
        <w:rPr>
          <w:rFonts w:ascii="Arial" w:hAnsi="Arial" w:cs="Arial" w:hint="cs"/>
          <w:b/>
          <w:sz w:val="22"/>
          <w:szCs w:val="22"/>
          <w:rtl/>
        </w:rPr>
        <w:t xml:space="preserve"> לא</w:t>
      </w:r>
      <w:sdt>
        <w:sdtPr>
          <w:rPr>
            <w:rFonts w:ascii="Arial" w:hAnsi="Arial" w:cs="Arial" w:hint="cs"/>
            <w:b/>
            <w:sz w:val="22"/>
            <w:szCs w:val="22"/>
            <w:rtl/>
          </w:rPr>
          <w:id w:val="1156181726"/>
          <w14:checkbox>
            <w14:checked w14:val="1"/>
            <w14:checkedState w14:val="2612" w14:font="Yu Gothic UI"/>
            <w14:uncheckedState w14:val="2610" w14:font="Yu Gothic UI"/>
          </w14:checkbox>
        </w:sdtPr>
        <w:sdtEndPr/>
        <w:sdtContent>
          <w:r w:rsidR="00055D45">
            <w:rPr>
              <w:rFonts w:ascii="MS Gothic" w:eastAsia="MS Gothic" w:hAnsi="MS Gothic" w:cs="MS Gothic" w:hint="eastAsia"/>
              <w:b/>
              <w:sz w:val="22"/>
              <w:szCs w:val="22"/>
              <w:rtl/>
            </w:rPr>
            <w:t>☒</w:t>
          </w:r>
        </w:sdtContent>
      </w:sdt>
    </w:p>
    <w:p w:rsidR="00C32EE2" w:rsidRPr="0021757D" w:rsidRDefault="00C32EE2" w:rsidP="00C32EE2">
      <w:pPr>
        <w:rPr>
          <w:rFonts w:ascii="Arial" w:hAnsi="Arial" w:cs="Arial"/>
          <w:b/>
          <w:sz w:val="16"/>
          <w:szCs w:val="16"/>
          <w:rtl/>
        </w:rPr>
      </w:pPr>
    </w:p>
    <w:p w:rsidR="00C32EE2" w:rsidRPr="00813E93" w:rsidRDefault="00C32EE2" w:rsidP="00C32EE2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C32EE2" w:rsidRPr="00813E93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9178" w:type="dxa"/>
        <w:tblInd w:w="-419" w:type="dxa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C32EE2" w:rsidRPr="00813E93" w:rsidTr="00DB2568">
        <w:tc>
          <w:tcPr>
            <w:tcW w:w="3085" w:type="dxa"/>
          </w:tcPr>
          <w:p w:rsidR="00C32EE2" w:rsidRPr="00813E93" w:rsidRDefault="00341DD4" w:rsidP="00DB2568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/>
                  <w:b/>
                  <w:sz w:val="22"/>
                  <w:szCs w:val="22"/>
                  <w:rtl/>
                </w:rPr>
                <w:id w:val="2005697063"/>
                <w14:checkbox>
                  <w14:checked w14:val="0"/>
                  <w14:checkedState w14:val="2612" w14:font="Yu Gothic UI"/>
                  <w14:uncheckedState w14:val="2610" w14:font="Yu Gothic UI"/>
                </w14:checkbox>
              </w:sdtPr>
              <w:sdtEndPr/>
              <w:sdtContent>
                <w:r w:rsidR="00DB2568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C32EE2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C32EE2" w:rsidRPr="00813E93" w:rsidRDefault="00341DD4" w:rsidP="00DB2568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/>
                  <w:b/>
                  <w:sz w:val="22"/>
                  <w:szCs w:val="22"/>
                  <w:rtl/>
                </w:rPr>
                <w:id w:val="2097820516"/>
                <w14:checkbox>
                  <w14:checked w14:val="1"/>
                  <w14:checkedState w14:val="2612" w14:font="Yu Gothic UI"/>
                  <w14:uncheckedState w14:val="2610" w14:font="Yu Gothic UI"/>
                </w14:checkbox>
              </w:sdtPr>
              <w:sdtEndPr/>
              <w:sdtContent>
                <w:r w:rsidR="00055D45">
                  <w:rPr>
                    <w:rFonts w:ascii="MS Gothic" w:eastAsia="MS Gothic" w:hAnsi="MS Gothic" w:cs="MS Gothic" w:hint="eastAsia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C32EE2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 w:rsidR="00C32EE2"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C32EE2" w:rsidRDefault="00341DD4" w:rsidP="002B1D6E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495451391"/>
                <w14:checkbox>
                  <w14:checked w14:val="0"/>
                  <w14:checkedState w14:val="2612" w14:font="Yu Gothic UI"/>
                  <w14:uncheckedState w14:val="2610" w14:font="Yu Gothic UI"/>
                </w14:checkbox>
              </w:sdtPr>
              <w:sdtEndPr/>
              <w:sdtContent>
                <w:r w:rsidR="00DB2568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C32EE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ביצוע </w:t>
            </w:r>
            <w:r w:rsidR="00C32EE2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  <w:p w:rsidR="00911C34" w:rsidRDefault="00911C34" w:rsidP="002B1D6E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:rsidR="00911C34" w:rsidRPr="00813E93" w:rsidRDefault="00911C34" w:rsidP="002B1D6E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C32EE2" w:rsidRPr="0021757D" w:rsidRDefault="00C32EE2" w:rsidP="00C32EE2">
      <w:pPr>
        <w:rPr>
          <w:rFonts w:ascii="Arial" w:hAnsi="Arial" w:cs="Arial"/>
          <w:b/>
          <w:sz w:val="16"/>
          <w:szCs w:val="16"/>
          <w:rtl/>
        </w:rPr>
      </w:pPr>
    </w:p>
    <w:tbl>
      <w:tblPr>
        <w:bidiVisual/>
        <w:tblW w:w="9215" w:type="dxa"/>
        <w:tblInd w:w="-368" w:type="dxa"/>
        <w:tblLook w:val="01E0" w:firstRow="1" w:lastRow="1" w:firstColumn="1" w:lastColumn="1" w:noHBand="0" w:noVBand="0"/>
      </w:tblPr>
      <w:tblGrid>
        <w:gridCol w:w="2985"/>
        <w:gridCol w:w="3117"/>
        <w:gridCol w:w="3113"/>
      </w:tblGrid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53500C" w:rsidRDefault="003D5A87" w:rsidP="00DB2568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JATO DYNAMICS LTD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53500C" w:rsidRDefault="00DD36BB" w:rsidP="00DB2568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DD36BB">
              <w:rPr>
                <w:rFonts w:ascii="Arial" w:hAnsi="Arial" w:cs="Arial" w:hint="cs"/>
                <w:b/>
                <w:sz w:val="22"/>
                <w:szCs w:val="22"/>
                <w:rtl/>
              </w:rPr>
              <w:t>411015229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53500C" w:rsidRDefault="00341DD4" w:rsidP="00DB256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485597586"/>
                <w14:checkbox>
                  <w14:checked w14:val="1"/>
                  <w14:checkedState w14:val="2612" w14:font="Yu Gothic UI"/>
                  <w14:uncheckedState w14:val="2610" w14:font="Yu Gothic UI"/>
                </w14:checkbox>
              </w:sdtPr>
              <w:sdtEndPr/>
              <w:sdtContent>
                <w:r w:rsidR="002B1D6E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C32EE2"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ספק יחיד</w:t>
            </w:r>
          </w:p>
        </w:tc>
        <w:tc>
          <w:tcPr>
            <w:tcW w:w="3113" w:type="dxa"/>
            <w:tcBorders>
              <w:top w:val="single" w:sz="4" w:space="0" w:color="auto"/>
              <w:bottom w:val="single" w:sz="4" w:space="0" w:color="auto"/>
            </w:tcBorders>
          </w:tcPr>
          <w:p w:rsidR="00C32EE2" w:rsidRPr="0053500C" w:rsidRDefault="00341DD4" w:rsidP="00DB256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59119657"/>
                <w14:checkbox>
                  <w14:checked w14:val="1"/>
                  <w14:checkedState w14:val="2612" w14:font="Yu Gothic UI"/>
                  <w14:uncheckedState w14:val="2610" w14:font="Yu Gothic UI"/>
                </w14:checkbox>
              </w:sdtPr>
              <w:sdtEndPr/>
              <w:sdtContent>
                <w:r w:rsidR="003D5A87">
                  <w:rPr>
                    <w:rFonts w:ascii="MS Gothic" w:eastAsia="MS Gothic" w:hAnsi="MS Gothic" w:cs="MS Gothic" w:hint="eastAsia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C32EE2"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ספק חוץ </w:t>
            </w:r>
          </w:p>
        </w:tc>
      </w:tr>
      <w:tr w:rsidR="00276FFE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76FFE" w:rsidRPr="0053500C" w:rsidRDefault="00276FFE" w:rsidP="00276FFE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76FFE" w:rsidRPr="00012220" w:rsidRDefault="00276FFE" w:rsidP="00276FFE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57</w:t>
            </w:r>
            <w:r w:rsidRPr="00012220">
              <w:rPr>
                <w:rFonts w:ascii="Arial" w:hAnsi="Arial" w:cs="Arial" w:hint="cs"/>
                <w:b/>
                <w:sz w:val="22"/>
                <w:szCs w:val="22"/>
                <w:rtl/>
              </w:rPr>
              <w:t>,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023</w:t>
            </w:r>
            <w:r w:rsidRPr="00012220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$  לשנה ראשונה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59</w:t>
            </w:r>
            <w:r w:rsidRPr="00012220">
              <w:rPr>
                <w:rFonts w:ascii="Arial" w:hAnsi="Arial" w:cs="Arial" w:hint="cs"/>
                <w:b/>
                <w:sz w:val="22"/>
                <w:szCs w:val="22"/>
                <w:rtl/>
              </w:rPr>
              <w:t>,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871</w:t>
            </w:r>
            <w:r w:rsidRPr="00012220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$ לשנה שנייה, </w:t>
            </w:r>
          </w:p>
          <w:p w:rsidR="00276FFE" w:rsidRPr="00012220" w:rsidRDefault="00276FFE" w:rsidP="00276FFE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012220">
              <w:rPr>
                <w:rFonts w:ascii="Arial" w:hAnsi="Arial" w:cs="Arial" w:hint="cs"/>
                <w:b/>
                <w:sz w:val="22"/>
                <w:szCs w:val="22"/>
                <w:rtl/>
              </w:rPr>
              <w:t>סה"כ 1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16</w:t>
            </w:r>
            <w:r w:rsidRPr="00012220">
              <w:rPr>
                <w:rFonts w:ascii="Arial" w:hAnsi="Arial" w:cs="Arial" w:hint="cs"/>
                <w:b/>
                <w:sz w:val="22"/>
                <w:szCs w:val="22"/>
                <w:rtl/>
              </w:rPr>
              <w:t>,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894</w:t>
            </w:r>
            <w:r w:rsidRPr="00012220">
              <w:rPr>
                <w:rFonts w:ascii="Arial" w:hAnsi="Arial" w:cs="Arial" w:hint="cs"/>
                <w:b/>
                <w:sz w:val="22"/>
                <w:szCs w:val="22"/>
                <w:rtl/>
              </w:rPr>
              <w:t>$ לכל התקופה</w:t>
            </w:r>
          </w:p>
        </w:tc>
      </w:tr>
      <w:tr w:rsidR="00276FFE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76FFE" w:rsidRPr="0053500C" w:rsidRDefault="00276FFE" w:rsidP="00276FFE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76FFE" w:rsidRPr="0053500C" w:rsidRDefault="00276FFE" w:rsidP="00276FFE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FF1D98">
              <w:rPr>
                <w:rFonts w:ascii="Arial" w:hAnsi="Arial" w:cs="Arial" w:hint="cs"/>
                <w:b/>
                <w:sz w:val="22"/>
                <w:szCs w:val="22"/>
                <w:rtl/>
              </w:rPr>
              <w:t>01/01/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2021</w:t>
            </w:r>
            <w:r w:rsidRPr="00FF1D98">
              <w:rPr>
                <w:rFonts w:ascii="Arial" w:hAnsi="Arial" w:cs="Arial" w:hint="cs"/>
                <w:b/>
                <w:sz w:val="22"/>
                <w:szCs w:val="22"/>
                <w:rtl/>
              </w:rPr>
              <w:t>-31/12</w:t>
            </w:r>
            <w:r w:rsidRPr="00660975">
              <w:rPr>
                <w:rFonts w:ascii="Arial" w:hAnsi="Arial" w:cs="Arial" w:hint="cs"/>
                <w:b/>
                <w:sz w:val="22"/>
                <w:szCs w:val="22"/>
                <w:rtl/>
              </w:rPr>
              <w:t>/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2022</w:t>
            </w:r>
            <w:r w:rsidRPr="00660975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</w:p>
        </w:tc>
      </w:tr>
    </w:tbl>
    <w:p w:rsidR="00FF1D98" w:rsidRDefault="00FF1D98" w:rsidP="00C32EE2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</w:p>
    <w:p w:rsidR="00FF1D98" w:rsidRDefault="00FF1D98" w:rsidP="00C32EE2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</w:p>
    <w:p w:rsidR="00C32EE2" w:rsidRPr="001F145F" w:rsidRDefault="00C32EE2" w:rsidP="00C32EE2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נימוקים והערות נוספות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303"/>
      </w:tblGrid>
      <w:tr w:rsidR="00C32EE2" w:rsidRPr="0053500C" w:rsidTr="00DB2568">
        <w:tc>
          <w:tcPr>
            <w:tcW w:w="8529" w:type="dxa"/>
          </w:tcPr>
          <w:p w:rsidR="004A7B91" w:rsidRPr="00CB60A3" w:rsidRDefault="00AD44A0" w:rsidP="008625BE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cs="David" w:hint="cs"/>
                <w:rtl/>
              </w:rPr>
              <w:t>מ</w:t>
            </w:r>
            <w:r w:rsidR="007918DF">
              <w:rPr>
                <w:rFonts w:cs="David" w:hint="cs"/>
                <w:rtl/>
              </w:rPr>
              <w:t>בדיקה מקצועית</w:t>
            </w:r>
            <w:r>
              <w:rPr>
                <w:rFonts w:cs="David" w:hint="cs"/>
                <w:rtl/>
              </w:rPr>
              <w:t xml:space="preserve"> שנערכה </w:t>
            </w:r>
            <w:r w:rsidR="00B035CE" w:rsidRPr="00F54DC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לשם איתור </w:t>
            </w:r>
            <w:r w:rsidR="00B035C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ספקי תוכנה </w:t>
            </w:r>
            <w:r w:rsidR="00B035CE" w:rsidRPr="00F54DC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המתאימים </w:t>
            </w:r>
            <w:r w:rsidR="00B035C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ויכולים לספק </w:t>
            </w:r>
            <w:r w:rsidR="00B035CE" w:rsidRPr="007918DF">
              <w:rPr>
                <w:rFonts w:cs="David"/>
                <w:rtl/>
              </w:rPr>
              <w:t>מו</w:t>
            </w:r>
            <w:r w:rsidR="00B035CE">
              <w:rPr>
                <w:rFonts w:cs="David"/>
                <w:rtl/>
              </w:rPr>
              <w:t>דיעין עסקי בענף הרכב</w:t>
            </w:r>
            <w:r w:rsidR="00B035CE" w:rsidRPr="00F54DC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B035C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בישראל </w:t>
            </w:r>
            <w:r>
              <w:rPr>
                <w:rFonts w:cs="David" w:hint="cs"/>
                <w:rtl/>
              </w:rPr>
              <w:t>נמצא</w:t>
            </w:r>
            <w:r w:rsidR="007918DF">
              <w:rPr>
                <w:rFonts w:cs="David" w:hint="cs"/>
                <w:rtl/>
              </w:rPr>
              <w:t xml:space="preserve"> כי כיום חברת ג'אטו</w:t>
            </w:r>
            <w:r w:rsidR="007918DF" w:rsidRPr="007918DF">
              <w:rPr>
                <w:rFonts w:cs="David"/>
                <w:rtl/>
              </w:rPr>
              <w:t xml:space="preserve"> דיינמיקס היא החברה היחידה שביכולתה לספק מו</w:t>
            </w:r>
            <w:r>
              <w:rPr>
                <w:rFonts w:cs="David"/>
                <w:rtl/>
              </w:rPr>
              <w:t>דיעין עסקי בענף הרכב</w:t>
            </w:r>
            <w:r w:rsidR="00834795">
              <w:rPr>
                <w:rFonts w:cs="David" w:hint="cs"/>
                <w:rtl/>
              </w:rPr>
              <w:t xml:space="preserve"> אשר באה לידי ביטוי במערכת</w:t>
            </w:r>
            <w:r w:rsidR="00834795">
              <w:rPr>
                <w:rFonts w:cs="David"/>
                <w:rtl/>
              </w:rPr>
              <w:t>,</w:t>
            </w:r>
            <w:r>
              <w:rPr>
                <w:rFonts w:cs="David"/>
                <w:rtl/>
              </w:rPr>
              <w:t xml:space="preserve">, ובכלל זה </w:t>
            </w:r>
            <w:r w:rsidR="007918DF" w:rsidRPr="007918DF">
              <w:rPr>
                <w:rFonts w:cs="David"/>
                <w:rtl/>
              </w:rPr>
              <w:t xml:space="preserve">נתונים אודות כל דגמי הרכב, סקרי מחירים, התמחויות ומגמות. נתונים טכניים מלאים ומחירים על כל כלי הרכב הקיימים בשוק הישראלי ובשוק העולמי. </w:t>
            </w:r>
            <w:r>
              <w:rPr>
                <w:rFonts w:cs="David" w:hint="cs"/>
                <w:rtl/>
              </w:rPr>
              <w:t xml:space="preserve">ועל כן חברת </w:t>
            </w:r>
            <w:r w:rsidR="007918DF" w:rsidRPr="007918DF">
              <w:rPr>
                <w:rFonts w:cs="David"/>
                <w:rtl/>
              </w:rPr>
              <w:t xml:space="preserve">ג'אטו דיינמיקס </w:t>
            </w:r>
            <w:r>
              <w:rPr>
                <w:rFonts w:cs="David" w:hint="cs"/>
                <w:rtl/>
              </w:rPr>
              <w:t xml:space="preserve">הינה </w:t>
            </w:r>
            <w:r w:rsidR="007918DF" w:rsidRPr="007918DF">
              <w:rPr>
                <w:rFonts w:cs="David"/>
                <w:rtl/>
              </w:rPr>
              <w:t>ספק יחיד</w:t>
            </w:r>
            <w:r w:rsidR="007918DF" w:rsidRPr="007918DF">
              <w:rPr>
                <w:rFonts w:cs="David"/>
              </w:rPr>
              <w:t>.</w:t>
            </w:r>
            <w:r w:rsidR="00990C6F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</w:p>
          <w:p w:rsidR="00990C6F" w:rsidRPr="009B6E8A" w:rsidRDefault="00990C6F" w:rsidP="00A607A5">
            <w:pPr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אבקש לציין ש</w:t>
            </w:r>
            <w:r w:rsidRPr="00990C6F">
              <w:rPr>
                <w:rFonts w:ascii="Arial" w:hAnsi="Arial" w:cs="Arial"/>
                <w:b/>
                <w:sz w:val="22"/>
                <w:szCs w:val="22"/>
                <w:rtl/>
              </w:rPr>
              <w:t>מינהל הרכב הממשלתי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Pr="00990C6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משתמש במערכת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זו </w:t>
            </w:r>
            <w:r w:rsidRPr="00990C6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כבר מספר שנים וכי הבדיקות שנעשו כעת טרם הפרסום מחדש מעלות כי עדיין זהו המצב בשוק </w:t>
            </w:r>
            <w:r w:rsidR="00A607A5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</w:p>
        </w:tc>
      </w:tr>
    </w:tbl>
    <w:p w:rsidR="00C32EE2" w:rsidRPr="00813E93" w:rsidRDefault="00C32EE2" w:rsidP="00AD44A0">
      <w:pPr>
        <w:numPr>
          <w:ilvl w:val="12"/>
          <w:numId w:val="0"/>
        </w:numPr>
        <w:spacing w:line="360" w:lineRule="auto"/>
        <w:ind w:left="283" w:hanging="283"/>
        <w:rPr>
          <w:rFonts w:ascii="Arial" w:hAnsi="Arial" w:cs="Arial"/>
          <w:b/>
          <w:sz w:val="22"/>
          <w:szCs w:val="22"/>
          <w:rtl/>
        </w:rPr>
      </w:pPr>
    </w:p>
    <w:p w:rsidR="00C32EE2" w:rsidRDefault="00C32EE2" w:rsidP="00FF1D98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 זו ניתנת מתוקף היות הסמכות המקצועית לנושא זה.</w:t>
      </w:r>
    </w:p>
    <w:p w:rsidR="00C32EE2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p w:rsidR="00C32EE2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61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</w:tblGrid>
      <w:tr w:rsidR="00C32EE2" w:rsidRPr="0053500C" w:rsidTr="00DB2568">
        <w:tc>
          <w:tcPr>
            <w:tcW w:w="2698" w:type="dxa"/>
            <w:tcBorders>
              <w:bottom w:val="single" w:sz="4" w:space="0" w:color="auto"/>
            </w:tcBorders>
          </w:tcPr>
          <w:p w:rsidR="00C32EE2" w:rsidRPr="0053500C" w:rsidRDefault="00FF1D98" w:rsidP="00DB2568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גבי מזרחי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C32EE2" w:rsidRDefault="00FF1D98" w:rsidP="00DB2568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אחראי מיחשוב ותקשורת</w:t>
            </w:r>
          </w:p>
          <w:p w:rsidR="00FF1D98" w:rsidRPr="0053500C" w:rsidRDefault="00FF1D98" w:rsidP="00DB2568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נאמן אבטחת מידע ובטחון</w:t>
            </w:r>
          </w:p>
        </w:tc>
      </w:tr>
      <w:tr w:rsidR="00C32EE2" w:rsidRPr="0053500C" w:rsidTr="00DB2568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</w:tr>
    </w:tbl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A6823" w:rsidRDefault="00CA6823" w:rsidP="006D1435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sectPr w:rsidR="00CA6823" w:rsidSect="00E263FE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7" w:h="16840" w:code="9"/>
      <w:pgMar w:top="1752" w:right="1797" w:bottom="1440" w:left="1797" w:header="426" w:footer="315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35465" w:rsidRDefault="00B35465">
      <w:r>
        <w:separator/>
      </w:r>
    </w:p>
  </w:endnote>
  <w:endnote w:type="continuationSeparator" w:id="0">
    <w:p w:rsidR="00B35465" w:rsidRDefault="00B354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B2568" w:rsidRDefault="00DB2568" w:rsidP="00DB2568">
    <w:pPr>
      <w:pStyle w:val="aa"/>
      <w:pBdr>
        <w:top w:val="single" w:sz="6" w:space="1" w:color="auto"/>
      </w:pBdr>
      <w:rPr>
        <w:b/>
        <w:bCs/>
        <w:szCs w:val="10"/>
      </w:rPr>
    </w:pPr>
    <w:r>
      <w:rPr>
        <w:rFonts w:hint="cs"/>
        <w:b/>
        <w:bCs/>
        <w:rtl/>
      </w:rPr>
      <w:t>רח' קפלן 1 ירושלים 91030 ת.ד 3100 טל':</w:t>
    </w:r>
    <w:r>
      <w:rPr>
        <w:rFonts w:hAnsi="Narkisim"/>
        <w:b/>
        <w:bCs/>
      </w:rPr>
      <w:t>02-5317111</w:t>
    </w:r>
    <w:r>
      <w:rPr>
        <w:rFonts w:hint="cs"/>
        <w:b/>
        <w:bCs/>
        <w:rtl/>
      </w:rPr>
      <w:t xml:space="preserve"> פקס':</w:t>
    </w:r>
    <w:r>
      <w:rPr>
        <w:rFonts w:hAnsi="Narkisim"/>
        <w:b/>
        <w:bCs/>
      </w:rPr>
      <w:t>02-5695332</w:t>
    </w:r>
    <w:r>
      <w:rPr>
        <w:rFonts w:hint="cs"/>
        <w:b/>
        <w:bCs/>
        <w:rtl/>
      </w:rPr>
      <w:br/>
    </w:r>
  </w:p>
  <w:p w:rsidR="00DB2568" w:rsidRPr="00322E9D" w:rsidRDefault="00DB2568" w:rsidP="00DB2568">
    <w:pPr>
      <w:pStyle w:val="aa"/>
      <w:pBdr>
        <w:top w:val="single" w:sz="6" w:space="1" w:color="auto"/>
      </w:pBdr>
      <w:jc w:val="center"/>
      <w:rPr>
        <w:szCs w:val="26"/>
        <w:rtl/>
      </w:rPr>
    </w:pPr>
    <w:r w:rsidRPr="00322E9D">
      <w:rPr>
        <w:rFonts w:hint="cs"/>
        <w:rtl/>
      </w:rPr>
      <w:t xml:space="preserve">אוצר ברשת : </w:t>
    </w:r>
    <w:r w:rsidRPr="00322E9D">
      <w:t>www.mof.gov.il</w:t>
    </w:r>
    <w:r w:rsidRPr="00322E9D">
      <w:rPr>
        <w:rFonts w:hint="cs"/>
        <w:rtl/>
      </w:rPr>
      <w:t xml:space="preserve">  </w:t>
    </w:r>
    <w:r w:rsidRPr="00322E9D"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2B866D8D" wp14:editId="5F258466">
          <wp:extent cx="443230" cy="285750"/>
          <wp:effectExtent l="0" t="0" r="0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323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322E9D">
      <w:rPr>
        <w:rFonts w:hint="cs"/>
        <w:rtl/>
      </w:rPr>
      <w:tab/>
      <w:t xml:space="preserve">שער הממשלה : </w:t>
    </w:r>
    <w:r w:rsidRPr="00322E9D">
      <w:t>www.gov.il</w: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B2568" w:rsidRDefault="00DB2568" w:rsidP="00DB2568">
    <w:pPr>
      <w:pStyle w:val="aa"/>
      <w:pBdr>
        <w:top w:val="single" w:sz="6" w:space="1" w:color="auto"/>
      </w:pBdr>
      <w:rPr>
        <w:b/>
        <w:bCs/>
        <w:szCs w:val="10"/>
        <w:rtl/>
      </w:rPr>
    </w:pPr>
    <w:r>
      <w:rPr>
        <w:b/>
        <w:bCs/>
        <w:rtl/>
      </w:rPr>
      <w:t>רח' קפלן 1 ירושלים 91</w:t>
    </w:r>
    <w:r>
      <w:rPr>
        <w:rFonts w:hint="cs"/>
        <w:b/>
        <w:bCs/>
        <w:rtl/>
      </w:rPr>
      <w:t>036</w:t>
    </w:r>
    <w:r>
      <w:rPr>
        <w:b/>
        <w:bCs/>
        <w:rtl/>
      </w:rPr>
      <w:t xml:space="preserve"> ת.ד </w:t>
    </w:r>
    <w:r>
      <w:rPr>
        <w:rFonts w:hint="cs"/>
        <w:b/>
        <w:bCs/>
        <w:rtl/>
      </w:rPr>
      <w:t>3100</w:t>
    </w:r>
    <w:r>
      <w:rPr>
        <w:b/>
        <w:bCs/>
        <w:rtl/>
      </w:rPr>
      <w:t xml:space="preserve"> טל':</w:t>
    </w:r>
    <w:r>
      <w:rPr>
        <w:rFonts w:hAnsi="Narkisim"/>
        <w:b/>
        <w:bCs/>
      </w:rPr>
      <w:t>02-5317744</w:t>
    </w:r>
    <w:r>
      <w:rPr>
        <w:b/>
        <w:bCs/>
        <w:rtl/>
      </w:rPr>
      <w:t xml:space="preserve"> פקס':</w:t>
    </w:r>
    <w:r>
      <w:rPr>
        <w:rFonts w:hAnsi="Narkisim"/>
        <w:b/>
        <w:bCs/>
      </w:rPr>
      <w:t>02-5</w:t>
    </w:r>
    <w:r>
      <w:rPr>
        <w:b/>
        <w:bCs/>
      </w:rPr>
      <w:t>695332</w:t>
    </w:r>
    <w:r>
      <w:rPr>
        <w:b/>
        <w:bCs/>
        <w:rtl/>
      </w:rPr>
      <w:br/>
    </w:r>
  </w:p>
  <w:p w:rsidR="00DB2568" w:rsidRDefault="00DB2568" w:rsidP="00DB2568">
    <w:pPr>
      <w:pStyle w:val="aa"/>
      <w:pBdr>
        <w:top w:val="single" w:sz="6" w:space="1" w:color="auto"/>
      </w:pBdr>
      <w:tabs>
        <w:tab w:val="clear" w:pos="8306"/>
        <w:tab w:val="right" w:pos="8313"/>
      </w:tabs>
      <w:jc w:val="center"/>
    </w:pPr>
    <w:r>
      <w:rPr>
        <w:rFonts w:hint="cs"/>
        <w:rtl/>
      </w:rPr>
      <w:t xml:space="preserve">אוצר ברשת : </w:t>
    </w:r>
    <w:r>
      <w:t>www.mof.gov.il</w:t>
    </w:r>
    <w:r>
      <w:rPr>
        <w:rFonts w:hint="cs"/>
        <w:rtl/>
      </w:rPr>
      <w:t xml:space="preserve">  </w:t>
    </w:r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25782589" wp14:editId="0D44CBA5">
          <wp:extent cx="443230" cy="285750"/>
          <wp:effectExtent l="0" t="0" r="0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323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rtl/>
      </w:rPr>
      <w:tab/>
      <w:t xml:space="preserve">שער הממשלה : </w:t>
    </w:r>
    <w:r>
      <w:t>www.gov.il</w:t>
    </w:r>
  </w:p>
  <w:p w:rsidR="00DB2568" w:rsidRPr="00172EF9" w:rsidRDefault="00DB2568" w:rsidP="00DB2568">
    <w:pPr>
      <w:pStyle w:val="aa"/>
      <w:rPr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35465" w:rsidRDefault="00B35465">
      <w:r>
        <w:separator/>
      </w:r>
    </w:p>
  </w:footnote>
  <w:footnote w:type="continuationSeparator" w:id="0">
    <w:p w:rsidR="00B35465" w:rsidRDefault="00B3546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B2568" w:rsidRDefault="00DB2568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DB2568" w:rsidRDefault="00DB2568">
    <w:pPr>
      <w:pStyle w:val="a8"/>
      <w:rPr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B2568" w:rsidRDefault="00DB2568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separate"/>
    </w:r>
    <w:r w:rsidR="00341DD4">
      <w:rPr>
        <w:rStyle w:val="ac"/>
        <w:noProof/>
        <w:rtl/>
      </w:rPr>
      <w:t>2</w:t>
    </w:r>
    <w:r>
      <w:rPr>
        <w:rStyle w:val="ac"/>
        <w:rtl/>
      </w:rPr>
      <w:fldChar w:fldCharType="end"/>
    </w:r>
  </w:p>
  <w:p w:rsidR="00DB2568" w:rsidRDefault="00DB2568" w:rsidP="00DB2568">
    <w:pPr>
      <w:pStyle w:val="a8"/>
      <w:rPr>
        <w:rtl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B2568" w:rsidRPr="001F7D62" w:rsidRDefault="00DB2568" w:rsidP="00DB2568">
    <w:pPr>
      <w:spacing w:line="360" w:lineRule="auto"/>
      <w:jc w:val="center"/>
      <w:rPr>
        <w:rFonts w:cs="FrankRuehl"/>
        <w:b/>
        <w:bCs/>
        <w:szCs w:val="40"/>
      </w:rPr>
    </w:pPr>
    <w:r>
      <w:rPr>
        <w:rFonts w:cs="FrankRuehl"/>
        <w:noProof/>
        <w:lang w:eastAsia="en-US"/>
      </w:rPr>
      <w:drawing>
        <wp:anchor distT="0" distB="0" distL="114300" distR="114300" simplePos="0" relativeHeight="251658752" behindDoc="0" locked="0" layoutInCell="1" allowOverlap="1" wp14:anchorId="3D553684" wp14:editId="09192A4B">
          <wp:simplePos x="0" y="0"/>
          <wp:positionH relativeFrom="column">
            <wp:align>right</wp:align>
          </wp:positionH>
          <wp:positionV relativeFrom="paragraph">
            <wp:posOffset>-6985</wp:posOffset>
          </wp:positionV>
          <wp:extent cx="825198" cy="682625"/>
          <wp:effectExtent l="0" t="0" r="0" b="3175"/>
          <wp:wrapNone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2לוגו יחידה למערכות מידע_סופי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825198" cy="6826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1F7D62">
      <w:rPr>
        <w:rFonts w:cs="FrankRuehl" w:hint="cs"/>
        <w:b/>
        <w:bCs/>
        <w:szCs w:val="40"/>
        <w:rtl/>
      </w:rPr>
      <w:t>מדינת ישראל</w:t>
    </w:r>
  </w:p>
  <w:p w:rsidR="00E263FE" w:rsidRDefault="00DB2568" w:rsidP="00E263FE">
    <w:pPr>
      <w:jc w:val="center"/>
      <w:rPr>
        <w:rFonts w:cs="FrankRuehl"/>
        <w:b/>
        <w:bCs/>
        <w:sz w:val="32"/>
        <w:szCs w:val="32"/>
        <w:rtl/>
      </w:rPr>
    </w:pPr>
    <w:r w:rsidRPr="001F7D62">
      <w:rPr>
        <w:rFonts w:cs="FrankRuehl" w:hint="cs"/>
        <w:b/>
        <w:bCs/>
        <w:sz w:val="32"/>
        <w:szCs w:val="32"/>
        <w:rtl/>
      </w:rPr>
      <w:t xml:space="preserve">משרד האוצר </w:t>
    </w:r>
  </w:p>
  <w:p w:rsidR="00DB2568" w:rsidRPr="001F7D62" w:rsidRDefault="00E263FE" w:rsidP="00E263FE">
    <w:pPr>
      <w:jc w:val="center"/>
      <w:rPr>
        <w:rFonts w:cs="FrankRuehl"/>
        <w:b/>
        <w:bCs/>
        <w:sz w:val="32"/>
        <w:szCs w:val="32"/>
        <w:rtl/>
      </w:rPr>
    </w:pPr>
    <w:r>
      <w:rPr>
        <w:rFonts w:cs="FrankRuehl" w:hint="cs"/>
        <w:b/>
        <w:bCs/>
        <w:sz w:val="32"/>
        <w:szCs w:val="32"/>
        <w:rtl/>
      </w:rPr>
      <w:t>התקשוב הממשלתי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0D3BB6"/>
    <w:multiLevelType w:val="hybridMultilevel"/>
    <w:tmpl w:val="7E24A5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690D37"/>
    <w:multiLevelType w:val="multilevel"/>
    <w:tmpl w:val="2C7611E6"/>
    <w:numStyleLink w:val="-0"/>
  </w:abstractNum>
  <w:abstractNum w:abstractNumId="5" w15:restartNumberingAfterBreak="0">
    <w:nsid w:val="404F4BE3"/>
    <w:multiLevelType w:val="hybridMultilevel"/>
    <w:tmpl w:val="9E327C5E"/>
    <w:lvl w:ilvl="0" w:tplc="7CF657AA">
      <w:start w:val="45"/>
      <w:numFmt w:val="bullet"/>
      <w:lvlText w:val="-"/>
      <w:lvlJc w:val="left"/>
      <w:pPr>
        <w:ind w:left="392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11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3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5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7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9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1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3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52" w:hanging="360"/>
      </w:pPr>
      <w:rPr>
        <w:rFonts w:ascii="Wingdings" w:hAnsi="Wingdings" w:hint="default"/>
      </w:rPr>
    </w:lvl>
  </w:abstractNum>
  <w:abstractNum w:abstractNumId="6" w15:restartNumberingAfterBreak="0">
    <w:nsid w:val="477D4CEE"/>
    <w:multiLevelType w:val="multilevel"/>
    <w:tmpl w:val="2C7611E6"/>
    <w:numStyleLink w:val="-0"/>
  </w:abstractNum>
  <w:abstractNum w:abstractNumId="7" w15:restartNumberingAfterBreak="0">
    <w:nsid w:val="52C63965"/>
    <w:multiLevelType w:val="multilevel"/>
    <w:tmpl w:val="CB2CFB36"/>
    <w:numStyleLink w:val="-"/>
  </w:abstractNum>
  <w:abstractNum w:abstractNumId="8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4"/>
  </w:num>
  <w:num w:numId="2">
    <w:abstractNumId w:val="8"/>
  </w:num>
  <w:num w:numId="3">
    <w:abstractNumId w:val="1"/>
  </w:num>
  <w:num w:numId="4">
    <w:abstractNumId w:val="2"/>
  </w:num>
  <w:num w:numId="5">
    <w:abstractNumId w:val="0"/>
  </w:num>
  <w:num w:numId="6">
    <w:abstractNumId w:val="6"/>
  </w:num>
  <w:num w:numId="7">
    <w:abstractNumId w:val="7"/>
  </w:num>
  <w:num w:numId="8">
    <w:abstractNumId w:val="5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2EE2"/>
    <w:rsid w:val="00012220"/>
    <w:rsid w:val="00014182"/>
    <w:rsid w:val="00022AA3"/>
    <w:rsid w:val="000276AA"/>
    <w:rsid w:val="00036A16"/>
    <w:rsid w:val="00047C97"/>
    <w:rsid w:val="000520B7"/>
    <w:rsid w:val="000541CA"/>
    <w:rsid w:val="00055D45"/>
    <w:rsid w:val="000568CE"/>
    <w:rsid w:val="00057A78"/>
    <w:rsid w:val="00066383"/>
    <w:rsid w:val="00086631"/>
    <w:rsid w:val="00093B9D"/>
    <w:rsid w:val="000B77A4"/>
    <w:rsid w:val="000C04AE"/>
    <w:rsid w:val="000D0EA3"/>
    <w:rsid w:val="000D20F8"/>
    <w:rsid w:val="000E6098"/>
    <w:rsid w:val="000E632C"/>
    <w:rsid w:val="000E7BBD"/>
    <w:rsid w:val="0010326C"/>
    <w:rsid w:val="001110D3"/>
    <w:rsid w:val="0014482E"/>
    <w:rsid w:val="001611C6"/>
    <w:rsid w:val="00164B30"/>
    <w:rsid w:val="0018292D"/>
    <w:rsid w:val="001A5FDE"/>
    <w:rsid w:val="001A7C42"/>
    <w:rsid w:val="001C4F6D"/>
    <w:rsid w:val="001D55DD"/>
    <w:rsid w:val="001E548A"/>
    <w:rsid w:val="00205A05"/>
    <w:rsid w:val="00207251"/>
    <w:rsid w:val="0023099F"/>
    <w:rsid w:val="00272E74"/>
    <w:rsid w:val="00275887"/>
    <w:rsid w:val="00276FFE"/>
    <w:rsid w:val="002A293E"/>
    <w:rsid w:val="002A532F"/>
    <w:rsid w:val="002A54A3"/>
    <w:rsid w:val="002A7FEA"/>
    <w:rsid w:val="002B1D6E"/>
    <w:rsid w:val="002D7789"/>
    <w:rsid w:val="002E38F4"/>
    <w:rsid w:val="002F03B1"/>
    <w:rsid w:val="002F0894"/>
    <w:rsid w:val="002F197C"/>
    <w:rsid w:val="003125EA"/>
    <w:rsid w:val="003163B7"/>
    <w:rsid w:val="0032269E"/>
    <w:rsid w:val="00323448"/>
    <w:rsid w:val="0032485F"/>
    <w:rsid w:val="00325E01"/>
    <w:rsid w:val="00334C81"/>
    <w:rsid w:val="00341DD4"/>
    <w:rsid w:val="00346137"/>
    <w:rsid w:val="00361114"/>
    <w:rsid w:val="00367208"/>
    <w:rsid w:val="00382A9E"/>
    <w:rsid w:val="003840FE"/>
    <w:rsid w:val="00393C6A"/>
    <w:rsid w:val="00395838"/>
    <w:rsid w:val="003A10AC"/>
    <w:rsid w:val="003A1D7A"/>
    <w:rsid w:val="003A7774"/>
    <w:rsid w:val="003B1917"/>
    <w:rsid w:val="003B25F8"/>
    <w:rsid w:val="003C3A5C"/>
    <w:rsid w:val="003D38A2"/>
    <w:rsid w:val="003D5A87"/>
    <w:rsid w:val="003E6FF1"/>
    <w:rsid w:val="003F1396"/>
    <w:rsid w:val="0040055E"/>
    <w:rsid w:val="0040198F"/>
    <w:rsid w:val="004061DE"/>
    <w:rsid w:val="00416A68"/>
    <w:rsid w:val="00423D6A"/>
    <w:rsid w:val="00426E0E"/>
    <w:rsid w:val="004323EF"/>
    <w:rsid w:val="004410DE"/>
    <w:rsid w:val="0044663B"/>
    <w:rsid w:val="004476AE"/>
    <w:rsid w:val="00451F2E"/>
    <w:rsid w:val="004523EB"/>
    <w:rsid w:val="00452D7A"/>
    <w:rsid w:val="0046463E"/>
    <w:rsid w:val="00475030"/>
    <w:rsid w:val="004A7B91"/>
    <w:rsid w:val="004B79BE"/>
    <w:rsid w:val="004C127D"/>
    <w:rsid w:val="004C1786"/>
    <w:rsid w:val="004C5538"/>
    <w:rsid w:val="004D65A1"/>
    <w:rsid w:val="004E479D"/>
    <w:rsid w:val="004F3773"/>
    <w:rsid w:val="004F6C83"/>
    <w:rsid w:val="00500E13"/>
    <w:rsid w:val="005028F9"/>
    <w:rsid w:val="00502AAD"/>
    <w:rsid w:val="00505D36"/>
    <w:rsid w:val="00511DCC"/>
    <w:rsid w:val="00515321"/>
    <w:rsid w:val="00515E5C"/>
    <w:rsid w:val="00534452"/>
    <w:rsid w:val="005371D8"/>
    <w:rsid w:val="00546050"/>
    <w:rsid w:val="00556BE2"/>
    <w:rsid w:val="00557348"/>
    <w:rsid w:val="00562F62"/>
    <w:rsid w:val="005650D9"/>
    <w:rsid w:val="00580792"/>
    <w:rsid w:val="005906B4"/>
    <w:rsid w:val="0059529E"/>
    <w:rsid w:val="005A3CDA"/>
    <w:rsid w:val="005B5E4C"/>
    <w:rsid w:val="005D42E4"/>
    <w:rsid w:val="006004A4"/>
    <w:rsid w:val="00600BFA"/>
    <w:rsid w:val="00600F1F"/>
    <w:rsid w:val="00602DAD"/>
    <w:rsid w:val="00607135"/>
    <w:rsid w:val="006162D3"/>
    <w:rsid w:val="0061741F"/>
    <w:rsid w:val="00624DB7"/>
    <w:rsid w:val="006258D8"/>
    <w:rsid w:val="006309B0"/>
    <w:rsid w:val="006532CD"/>
    <w:rsid w:val="00660975"/>
    <w:rsid w:val="0066664E"/>
    <w:rsid w:val="00692C69"/>
    <w:rsid w:val="006952CA"/>
    <w:rsid w:val="006A13C9"/>
    <w:rsid w:val="006A2503"/>
    <w:rsid w:val="006A521E"/>
    <w:rsid w:val="006A5446"/>
    <w:rsid w:val="006B352E"/>
    <w:rsid w:val="006C4C4A"/>
    <w:rsid w:val="006C55AF"/>
    <w:rsid w:val="006D0744"/>
    <w:rsid w:val="006D1435"/>
    <w:rsid w:val="006D686D"/>
    <w:rsid w:val="006E0BA0"/>
    <w:rsid w:val="006E5942"/>
    <w:rsid w:val="006F36E6"/>
    <w:rsid w:val="006F71FB"/>
    <w:rsid w:val="00706164"/>
    <w:rsid w:val="00726F16"/>
    <w:rsid w:val="0073041A"/>
    <w:rsid w:val="00735D55"/>
    <w:rsid w:val="00743847"/>
    <w:rsid w:val="007506D0"/>
    <w:rsid w:val="00751B50"/>
    <w:rsid w:val="007528B5"/>
    <w:rsid w:val="00757313"/>
    <w:rsid w:val="007576B8"/>
    <w:rsid w:val="00757879"/>
    <w:rsid w:val="00757D2A"/>
    <w:rsid w:val="00760B60"/>
    <w:rsid w:val="007611DA"/>
    <w:rsid w:val="00766EDA"/>
    <w:rsid w:val="0077792F"/>
    <w:rsid w:val="0078098D"/>
    <w:rsid w:val="00785FFE"/>
    <w:rsid w:val="00790B42"/>
    <w:rsid w:val="007918DF"/>
    <w:rsid w:val="00793E5C"/>
    <w:rsid w:val="007A373A"/>
    <w:rsid w:val="007C5C8C"/>
    <w:rsid w:val="007C65BE"/>
    <w:rsid w:val="007D4118"/>
    <w:rsid w:val="007E1881"/>
    <w:rsid w:val="007E2692"/>
    <w:rsid w:val="007F234E"/>
    <w:rsid w:val="0080160A"/>
    <w:rsid w:val="008063D4"/>
    <w:rsid w:val="0081395B"/>
    <w:rsid w:val="00826466"/>
    <w:rsid w:val="0082739B"/>
    <w:rsid w:val="0083115F"/>
    <w:rsid w:val="00834795"/>
    <w:rsid w:val="00855953"/>
    <w:rsid w:val="008572C2"/>
    <w:rsid w:val="008625BE"/>
    <w:rsid w:val="00864DB3"/>
    <w:rsid w:val="00865BDC"/>
    <w:rsid w:val="00866A9E"/>
    <w:rsid w:val="00867AE5"/>
    <w:rsid w:val="00870D8A"/>
    <w:rsid w:val="008A33BD"/>
    <w:rsid w:val="008B39D7"/>
    <w:rsid w:val="008C1076"/>
    <w:rsid w:val="008C5D57"/>
    <w:rsid w:val="008E77BE"/>
    <w:rsid w:val="00907230"/>
    <w:rsid w:val="00910BC9"/>
    <w:rsid w:val="00911C34"/>
    <w:rsid w:val="00915C9A"/>
    <w:rsid w:val="00927792"/>
    <w:rsid w:val="00935E81"/>
    <w:rsid w:val="0094630C"/>
    <w:rsid w:val="009664C7"/>
    <w:rsid w:val="00986444"/>
    <w:rsid w:val="00990A24"/>
    <w:rsid w:val="00990C6F"/>
    <w:rsid w:val="009B64FE"/>
    <w:rsid w:val="009B6693"/>
    <w:rsid w:val="009B6E8A"/>
    <w:rsid w:val="009D2EB3"/>
    <w:rsid w:val="009D7002"/>
    <w:rsid w:val="009E3E2E"/>
    <w:rsid w:val="009E52B5"/>
    <w:rsid w:val="009F7F7A"/>
    <w:rsid w:val="00A04B75"/>
    <w:rsid w:val="00A05718"/>
    <w:rsid w:val="00A15876"/>
    <w:rsid w:val="00A15D5D"/>
    <w:rsid w:val="00A30921"/>
    <w:rsid w:val="00A30BEF"/>
    <w:rsid w:val="00A403F4"/>
    <w:rsid w:val="00A5751E"/>
    <w:rsid w:val="00A604AD"/>
    <w:rsid w:val="00A607A5"/>
    <w:rsid w:val="00A67A4F"/>
    <w:rsid w:val="00A733F6"/>
    <w:rsid w:val="00A7396A"/>
    <w:rsid w:val="00A73972"/>
    <w:rsid w:val="00A75696"/>
    <w:rsid w:val="00A84333"/>
    <w:rsid w:val="00A84658"/>
    <w:rsid w:val="00A97CEA"/>
    <w:rsid w:val="00AA4752"/>
    <w:rsid w:val="00AC0823"/>
    <w:rsid w:val="00AD0167"/>
    <w:rsid w:val="00AD3BFD"/>
    <w:rsid w:val="00AD44A0"/>
    <w:rsid w:val="00AF1C47"/>
    <w:rsid w:val="00B035CE"/>
    <w:rsid w:val="00B03E2B"/>
    <w:rsid w:val="00B041F7"/>
    <w:rsid w:val="00B311D4"/>
    <w:rsid w:val="00B35465"/>
    <w:rsid w:val="00B37635"/>
    <w:rsid w:val="00B429D7"/>
    <w:rsid w:val="00B43F9E"/>
    <w:rsid w:val="00B60EE6"/>
    <w:rsid w:val="00B67385"/>
    <w:rsid w:val="00B81E9D"/>
    <w:rsid w:val="00B91F32"/>
    <w:rsid w:val="00B93390"/>
    <w:rsid w:val="00B93A25"/>
    <w:rsid w:val="00BB393A"/>
    <w:rsid w:val="00BB73AF"/>
    <w:rsid w:val="00BD67E7"/>
    <w:rsid w:val="00BE4D00"/>
    <w:rsid w:val="00BF2D2D"/>
    <w:rsid w:val="00BF32E8"/>
    <w:rsid w:val="00C01906"/>
    <w:rsid w:val="00C03737"/>
    <w:rsid w:val="00C171DC"/>
    <w:rsid w:val="00C24409"/>
    <w:rsid w:val="00C27AC8"/>
    <w:rsid w:val="00C32EE2"/>
    <w:rsid w:val="00C36FBA"/>
    <w:rsid w:val="00C37F33"/>
    <w:rsid w:val="00C45651"/>
    <w:rsid w:val="00C64802"/>
    <w:rsid w:val="00C80337"/>
    <w:rsid w:val="00C849D1"/>
    <w:rsid w:val="00C84ABA"/>
    <w:rsid w:val="00CA61AF"/>
    <w:rsid w:val="00CA6823"/>
    <w:rsid w:val="00CB40A4"/>
    <w:rsid w:val="00CB5365"/>
    <w:rsid w:val="00CB60A3"/>
    <w:rsid w:val="00CC356E"/>
    <w:rsid w:val="00CD6DB8"/>
    <w:rsid w:val="00CE0517"/>
    <w:rsid w:val="00CE1AEC"/>
    <w:rsid w:val="00CF44BB"/>
    <w:rsid w:val="00D01A29"/>
    <w:rsid w:val="00D12DCC"/>
    <w:rsid w:val="00D20ED9"/>
    <w:rsid w:val="00D229D6"/>
    <w:rsid w:val="00D23A07"/>
    <w:rsid w:val="00D33979"/>
    <w:rsid w:val="00D44128"/>
    <w:rsid w:val="00D52EEC"/>
    <w:rsid w:val="00D66453"/>
    <w:rsid w:val="00D731DA"/>
    <w:rsid w:val="00D8196C"/>
    <w:rsid w:val="00D86CE7"/>
    <w:rsid w:val="00D90719"/>
    <w:rsid w:val="00D93F63"/>
    <w:rsid w:val="00D969C1"/>
    <w:rsid w:val="00DB2568"/>
    <w:rsid w:val="00DD36BB"/>
    <w:rsid w:val="00DD5320"/>
    <w:rsid w:val="00DE069A"/>
    <w:rsid w:val="00DE21AF"/>
    <w:rsid w:val="00DE4554"/>
    <w:rsid w:val="00DE7C2B"/>
    <w:rsid w:val="00DE7CC8"/>
    <w:rsid w:val="00DF73FF"/>
    <w:rsid w:val="00E23497"/>
    <w:rsid w:val="00E263FE"/>
    <w:rsid w:val="00E37259"/>
    <w:rsid w:val="00E375C7"/>
    <w:rsid w:val="00E41B31"/>
    <w:rsid w:val="00E56588"/>
    <w:rsid w:val="00E67200"/>
    <w:rsid w:val="00E86B57"/>
    <w:rsid w:val="00E95EEF"/>
    <w:rsid w:val="00EA6729"/>
    <w:rsid w:val="00EA68D8"/>
    <w:rsid w:val="00EB5D89"/>
    <w:rsid w:val="00EC303E"/>
    <w:rsid w:val="00ED070E"/>
    <w:rsid w:val="00EF3258"/>
    <w:rsid w:val="00EF6719"/>
    <w:rsid w:val="00EF71D7"/>
    <w:rsid w:val="00F00D41"/>
    <w:rsid w:val="00F0592A"/>
    <w:rsid w:val="00F1654F"/>
    <w:rsid w:val="00F17F86"/>
    <w:rsid w:val="00F25ABF"/>
    <w:rsid w:val="00F30A73"/>
    <w:rsid w:val="00F3317B"/>
    <w:rsid w:val="00F509E4"/>
    <w:rsid w:val="00F531EA"/>
    <w:rsid w:val="00F55F7C"/>
    <w:rsid w:val="00F6290E"/>
    <w:rsid w:val="00F6571F"/>
    <w:rsid w:val="00F74EF7"/>
    <w:rsid w:val="00F76F49"/>
    <w:rsid w:val="00F80DA7"/>
    <w:rsid w:val="00F94BCA"/>
    <w:rsid w:val="00F975CB"/>
    <w:rsid w:val="00FD25A3"/>
    <w:rsid w:val="00FD6897"/>
    <w:rsid w:val="00FE3193"/>
    <w:rsid w:val="00FE3885"/>
    <w:rsid w:val="00FE3F33"/>
    <w:rsid w:val="00FE4559"/>
    <w:rsid w:val="00FF1D98"/>
    <w:rsid w:val="00FF3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7AA3E381"/>
  <w15:docId w15:val="{9EC9DC0E-500A-40E0-BFD8-8D20EC8C44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  <w:style w:type="character" w:styleId="Hyperlink">
    <w:name w:val="Hyperlink"/>
    <w:rsid w:val="00B035CE"/>
    <w:rPr>
      <w:color w:val="3464BA"/>
      <w:u w:val="dotted" w:color="3464BA"/>
    </w:rPr>
  </w:style>
  <w:style w:type="character" w:styleId="FollowedHyperlink">
    <w:name w:val="FollowedHyperlink"/>
    <w:basedOn w:val="a0"/>
    <w:uiPriority w:val="99"/>
    <w:semiHidden/>
    <w:unhideWhenUsed/>
    <w:rsid w:val="007C5C8C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75586B-C07C-4692-B1D0-24F8328047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83CD5B28</Template>
  <TotalTime>1</TotalTime>
  <Pages>2</Pages>
  <Words>476</Words>
  <Characters>2384</Characters>
  <Application>Microsoft Office Word</Application>
  <DocSecurity>4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2855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אאידה מור</dc:creator>
  <cp:lastModifiedBy>מורשה קידר</cp:lastModifiedBy>
  <cp:revision>2</cp:revision>
  <cp:lastPrinted>2018-10-07T08:36:00Z</cp:lastPrinted>
  <dcterms:created xsi:type="dcterms:W3CDTF">2020-10-22T10:20:00Z</dcterms:created>
  <dcterms:modified xsi:type="dcterms:W3CDTF">2020-10-22T10:20:00Z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notes://MAOR2/Doc/rechev/RechevDocNew.nsf/0/C5645FF2AB1A9F1EC22585F4002DC7BA/?OpenDocument</vt:lpwstr>
  </property>
  <property fmtid="{D5CDD505-2E9C-101B-9397-08002B2CF9AE}" pid="3" name="MaorRecipients0">
    <vt:lpwstr>gabimi@mof.gov.il,michalm@mof.gov.il</vt:lpwstr>
  </property>
</Properties>
</file>